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507" w:rsidRPr="002049B8" w:rsidRDefault="002049B8" w:rsidP="00C6493C">
      <w:pPr>
        <w:spacing w:before="100" w:beforeAutospacing="1" w:after="100" w:afterAutospacing="1" w:line="240" w:lineRule="auto"/>
        <w:rPr>
          <w:rFonts w:ascii="Times New Roman" w:eastAsia="Times New Roman" w:hAnsi="Times New Roman" w:cs="Times New Roman"/>
          <w:sz w:val="24"/>
          <w:szCs w:val="24"/>
          <w:lang w:eastAsia="de-DE"/>
        </w:rPr>
      </w:pPr>
      <w:r w:rsidRPr="002049B8">
        <w:rPr>
          <w:rFonts w:ascii="Times New Roman" w:eastAsia="Times New Roman" w:hAnsi="Times New Roman" w:cs="Times New Roman"/>
          <w:sz w:val="24"/>
          <w:szCs w:val="24"/>
          <w:lang w:eastAsia="de-DE"/>
        </w:rPr>
        <w:t> </w:t>
      </w: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
        <w:gridCol w:w="9075"/>
      </w:tblGrid>
      <w:tr w:rsidR="00A13507" w:rsidRPr="00A13507" w:rsidTr="00A13507">
        <w:trPr>
          <w:tblCellSpacing w:w="15" w:type="dxa"/>
        </w:trPr>
        <w:tc>
          <w:tcPr>
            <w:tcW w:w="450" w:type="dxa"/>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p>
        </w:tc>
        <w:tc>
          <w:tcPr>
            <w:tcW w:w="0" w:type="auto"/>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A13507" w:rsidRPr="00A13507">
              <w:trPr>
                <w:tblCellSpacing w:w="0" w:type="dxa"/>
              </w:trPr>
              <w:tc>
                <w:tcPr>
                  <w:tcW w:w="0" w:type="auto"/>
                  <w:vAlign w:val="center"/>
                  <w:hideMark/>
                </w:tcPr>
                <w:p w:rsidR="00A13507" w:rsidRPr="00A13507" w:rsidRDefault="00A13507" w:rsidP="00A13507">
                  <w:pPr>
                    <w:spacing w:before="100" w:beforeAutospacing="1" w:after="100" w:afterAutospacing="1"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Altersgruppe der 0-3-jährigen Kinder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89"/>
                    <w:gridCol w:w="270"/>
                    <w:gridCol w:w="7241"/>
                  </w:tblGrid>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Zielgruppe:</w:t>
                        </w: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Eltern mit Kindern im Alter unter 3 Jahren</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Ziele:</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noProof/>
                            <w:sz w:val="24"/>
                            <w:szCs w:val="24"/>
                            <w:lang w:eastAsia="de-DE"/>
                          </w:rPr>
                          <w:drawing>
                            <wp:inline distT="0" distB="0" distL="0" distR="0" wp14:anchorId="233B1065" wp14:editId="2BF0ACEA">
                              <wp:extent cx="123825" cy="104775"/>
                              <wp:effectExtent l="0" t="0" r="9525" b="9525"/>
                              <wp:docPr id="1" name="Bild 1"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Erhalt eines naturgesunden Gebisszustandes</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noProof/>
                            <w:sz w:val="24"/>
                            <w:szCs w:val="24"/>
                            <w:lang w:eastAsia="de-DE"/>
                          </w:rPr>
                          <w:drawing>
                            <wp:inline distT="0" distB="0" distL="0" distR="0" wp14:anchorId="155AE465" wp14:editId="5AF8C058">
                              <wp:extent cx="123825" cy="104775"/>
                              <wp:effectExtent l="0" t="0" r="9525" b="9525"/>
                              <wp:docPr id="2" name="Bild 2" descr="http://www.lagz-bw.de/lagz/2.Arbgem/Tuttlingen/bilder/minipfe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gz-bw.de/lagz/2.Arbgem/Tuttlingen/bilder/minipfei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Entwicklung (zahn-)gesunder Verhaltensweisen</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Strategie:</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before="100" w:beforeAutospacing="1" w:after="100" w:afterAutospacing="1"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Das Ziel in dieser Altersgruppe ist, die Gesundheit zu erhalten bevor es zum Auftreten von Erkrankungen gekommen ist. Die Kinder müssen zu einem Zeitpunkt erreicht werden, wo sich noch keine Karies entwickelt hat. Für die Entwicklung gesundheitsrelevanter Verhaltensmuster (Mundhygieneverhalten, Ernährungsgewohnheiten) ist das zweite und dritte Lebensjahr die günstigste Zeit, wobei die entwickelten Gewohnheiten umso dauerhafter sind, je früher sie entwickelt werden.</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Programm:</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1. Information während der Geburtvorbereitung</w:t>
                        </w:r>
                        <w:r w:rsidRPr="00A13507">
                          <w:rPr>
                            <w:rFonts w:ascii="Times New Roman" w:eastAsia="Times New Roman" w:hAnsi="Times New Roman" w:cs="Times New Roman"/>
                            <w:sz w:val="24"/>
                            <w:szCs w:val="24"/>
                            <w:lang w:eastAsia="de-DE"/>
                          </w:rPr>
                          <w:br/>
                          <w:t>Die Hebammen und Kinderkrankenschwestern in den beiden Kreiskliniken wurden entsprechend geschult und geben Hinweise zur Verhütung von Zahnerkrankungen bei Säuglingen und Kleinkindern</w:t>
                        </w:r>
                        <w:r w:rsidRPr="00A13507">
                          <w:rPr>
                            <w:rFonts w:ascii="Times New Roman" w:eastAsia="Times New Roman" w:hAnsi="Times New Roman" w:cs="Times New Roman"/>
                            <w:sz w:val="24"/>
                            <w:szCs w:val="24"/>
                            <w:lang w:eastAsia="de-DE"/>
                          </w:rPr>
                          <w:br/>
                        </w:r>
                        <w:r w:rsidRPr="00A13507">
                          <w:rPr>
                            <w:rFonts w:ascii="Times New Roman" w:eastAsia="Times New Roman" w:hAnsi="Times New Roman" w:cs="Times New Roman"/>
                            <w:sz w:val="24"/>
                            <w:szCs w:val="24"/>
                            <w:lang w:eastAsia="de-DE"/>
                          </w:rPr>
                          <w:br/>
                          <w:t>2. Mutter-Kind-Gruppen</w:t>
                        </w:r>
                        <w:r w:rsidRPr="00A13507">
                          <w:rPr>
                            <w:rFonts w:ascii="Times New Roman" w:eastAsia="Times New Roman" w:hAnsi="Times New Roman" w:cs="Times New Roman"/>
                            <w:sz w:val="24"/>
                            <w:szCs w:val="24"/>
                            <w:lang w:eastAsia="de-DE"/>
                          </w:rPr>
                          <w:br/>
                          <w:t>Informationsveranstaltungen über Mundhygienemaßnahmen, (zahn-)</w:t>
                        </w:r>
                        <w:r w:rsidRPr="00A13507">
                          <w:rPr>
                            <w:rFonts w:ascii="Times New Roman" w:eastAsia="Times New Roman" w:hAnsi="Times New Roman" w:cs="Times New Roman"/>
                            <w:sz w:val="24"/>
                            <w:szCs w:val="24"/>
                            <w:lang w:eastAsia="de-DE"/>
                          </w:rPr>
                          <w:br/>
                          <w:t>gesunde Ernährung sowie Fluoridierungsmaßnahmen für Eltern mit Kindern unter drei Jahren</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Ort:</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Kreiskliniken</w:t>
                        </w:r>
                        <w:r w:rsidRPr="00A13507">
                          <w:rPr>
                            <w:rFonts w:ascii="Times New Roman" w:eastAsia="Times New Roman" w:hAnsi="Times New Roman" w:cs="Times New Roman"/>
                            <w:sz w:val="24"/>
                            <w:szCs w:val="24"/>
                            <w:lang w:eastAsia="de-DE"/>
                          </w:rPr>
                          <w:br/>
                          <w:t>- Mutter-Kind-Gruppen in den Gemeinden</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Ausführende:</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Hebammen, Kinderkrankenschwestern</w:t>
                        </w:r>
                        <w:r w:rsidRPr="00A13507">
                          <w:rPr>
                            <w:rFonts w:ascii="Times New Roman" w:eastAsia="Times New Roman" w:hAnsi="Times New Roman" w:cs="Times New Roman"/>
                            <w:sz w:val="24"/>
                            <w:szCs w:val="24"/>
                            <w:lang w:eastAsia="de-DE"/>
                          </w:rPr>
                          <w:br/>
                          <w:t>- Prophylaxefachkräfte der AG</w:t>
                        </w:r>
                        <w:r w:rsidRPr="00A13507">
                          <w:rPr>
                            <w:rFonts w:ascii="Times New Roman" w:eastAsia="Times New Roman" w:hAnsi="Times New Roman" w:cs="Times New Roman"/>
                            <w:sz w:val="24"/>
                            <w:szCs w:val="24"/>
                            <w:lang w:eastAsia="de-DE"/>
                          </w:rPr>
                          <w:br/>
                          <w:t>- Fachfrau für Kinderernährung</w:t>
                        </w:r>
                      </w:p>
                    </w:tc>
                  </w:tr>
                  <w:tr w:rsidR="00A13507" w:rsidRPr="00A13507">
                    <w:trPr>
                      <w:tblCellSpacing w:w="15" w:type="dxa"/>
                    </w:trPr>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r>
                  <w:tr w:rsidR="00A13507" w:rsidRPr="00A13507">
                    <w:trPr>
                      <w:tblCellSpacing w:w="15" w:type="dxa"/>
                    </w:trPr>
                    <w:tc>
                      <w:tcPr>
                        <w:tcW w:w="0" w:type="auto"/>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b/>
                            <w:bCs/>
                            <w:sz w:val="24"/>
                            <w:szCs w:val="24"/>
                            <w:lang w:eastAsia="de-DE"/>
                          </w:rPr>
                          <w:t>Termine:</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 </w:t>
                        </w:r>
                      </w:p>
                    </w:tc>
                    <w:tc>
                      <w:tcPr>
                        <w:tcW w:w="0" w:type="auto"/>
                        <w:vAlign w:val="center"/>
                        <w:hideMark/>
                      </w:tcPr>
                      <w:p w:rsidR="00A13507" w:rsidRPr="00A13507" w:rsidRDefault="00A13507" w:rsidP="00A13507">
                        <w:pPr>
                          <w:spacing w:after="0" w:line="240" w:lineRule="auto"/>
                          <w:rPr>
                            <w:rFonts w:ascii="Times New Roman" w:eastAsia="Times New Roman" w:hAnsi="Times New Roman" w:cs="Times New Roman"/>
                            <w:sz w:val="24"/>
                            <w:szCs w:val="24"/>
                            <w:lang w:eastAsia="de-DE"/>
                          </w:rPr>
                        </w:pPr>
                        <w:r w:rsidRPr="00A13507">
                          <w:rPr>
                            <w:rFonts w:ascii="Times New Roman" w:eastAsia="Times New Roman" w:hAnsi="Times New Roman" w:cs="Times New Roman"/>
                            <w:sz w:val="24"/>
                            <w:szCs w:val="24"/>
                            <w:lang w:eastAsia="de-DE"/>
                          </w:rPr>
                          <w:t>Alle Mutter-Kind-Gruppen werden in einem dreijährigen Turnus besucht. Die Termine werden rechtzeitig von den Leiterinnen der Gruppen bekannt gegeben oder können direkt bei der Arbeitsgemeinschaft erfragt werden</w:t>
                        </w:r>
                      </w:p>
                    </w:tc>
                  </w:tr>
                </w:tbl>
                <w:p w:rsidR="00A13507" w:rsidRPr="00A13507" w:rsidRDefault="00A13507" w:rsidP="00A13507">
                  <w:pPr>
                    <w:spacing w:after="0" w:line="240" w:lineRule="auto"/>
                    <w:rPr>
                      <w:rFonts w:ascii="Times New Roman" w:eastAsia="Times New Roman" w:hAnsi="Times New Roman" w:cs="Times New Roman"/>
                      <w:sz w:val="24"/>
                      <w:szCs w:val="24"/>
                      <w:lang w:eastAsia="de-DE"/>
                    </w:rPr>
                  </w:pPr>
                </w:p>
              </w:tc>
            </w:tr>
          </w:tbl>
          <w:p w:rsidR="00A13507" w:rsidRPr="00A13507" w:rsidRDefault="00A13507" w:rsidP="00A13507">
            <w:pPr>
              <w:spacing w:after="0" w:line="240" w:lineRule="auto"/>
              <w:rPr>
                <w:rFonts w:ascii="Times New Roman" w:eastAsia="Times New Roman" w:hAnsi="Times New Roman" w:cs="Times New Roman"/>
                <w:sz w:val="24"/>
                <w:szCs w:val="24"/>
                <w:lang w:eastAsia="de-DE"/>
              </w:rPr>
            </w:pPr>
          </w:p>
        </w:tc>
      </w:tr>
    </w:tbl>
    <w:p w:rsidR="002049B8" w:rsidRPr="002049B8" w:rsidRDefault="002049B8" w:rsidP="00C6493C">
      <w:pPr>
        <w:spacing w:before="100" w:beforeAutospacing="1" w:after="100" w:afterAutospacing="1" w:line="240" w:lineRule="auto"/>
        <w:rPr>
          <w:rFonts w:ascii="Times New Roman" w:eastAsia="Times New Roman" w:hAnsi="Times New Roman" w:cs="Times New Roman"/>
          <w:sz w:val="24"/>
          <w:szCs w:val="24"/>
          <w:lang w:eastAsia="de-DE"/>
        </w:rPr>
      </w:pPr>
    </w:p>
    <w:p w:rsidR="002049B8" w:rsidRDefault="002049B8"/>
    <w:sectPr w:rsidR="002049B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9B8"/>
    <w:rsid w:val="002049B8"/>
    <w:rsid w:val="00A13507"/>
    <w:rsid w:val="00C649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35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135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970593">
      <w:bodyDiv w:val="1"/>
      <w:marLeft w:val="0"/>
      <w:marRight w:val="0"/>
      <w:marTop w:val="0"/>
      <w:marBottom w:val="0"/>
      <w:divBdr>
        <w:top w:val="none" w:sz="0" w:space="0" w:color="auto"/>
        <w:left w:val="none" w:sz="0" w:space="0" w:color="auto"/>
        <w:bottom w:val="none" w:sz="0" w:space="0" w:color="auto"/>
        <w:right w:val="none" w:sz="0" w:space="0" w:color="auto"/>
      </w:divBdr>
    </w:div>
    <w:div w:id="21391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Tuttlingen</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Braun,Aleksia</dc:creator>
  <cp:lastModifiedBy>Braun,Aleksia</cp:lastModifiedBy>
  <cp:revision>1</cp:revision>
  <cp:lastPrinted>2017-12-14T10:14:00Z</cp:lastPrinted>
  <dcterms:created xsi:type="dcterms:W3CDTF">2017-12-14T10:13:00Z</dcterms:created>
  <dcterms:modified xsi:type="dcterms:W3CDTF">2017-12-14T10:57:00Z</dcterms:modified>
</cp:coreProperties>
</file>